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EF" w:rsidRPr="00EF0817" w:rsidRDefault="00E92B06" w:rsidP="00EF0817">
      <w:pPr>
        <w:rPr>
          <w:lang w:val="lb-LU" w:eastAsia="lb-LU"/>
        </w:rPr>
      </w:pPr>
      <w:r w:rsidRPr="00E92B06">
        <w:rPr>
          <w:noProof/>
          <w:lang w:val="lb-LU" w:eastAsia="lb-LU"/>
        </w:rPr>
        <w:drawing>
          <wp:inline distT="0" distB="0" distL="0" distR="0">
            <wp:extent cx="3385225" cy="2486025"/>
            <wp:effectExtent l="0" t="0" r="5715" b="0"/>
            <wp:docPr id="2" name="Picture 2" descr="C:\Users\karine.sitarz\Desktop\Gala de Noël SOS Villages d’Enfants Mond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e.sitarz\Desktop\Gala de Noël SOS Villages d’Enfants Monde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810" cy="2511424"/>
                    </a:xfrm>
                    <a:prstGeom prst="rect">
                      <a:avLst/>
                    </a:prstGeom>
                    <a:noFill/>
                    <a:ln>
                      <a:noFill/>
                    </a:ln>
                  </pic:spPr>
                </pic:pic>
              </a:graphicData>
            </a:graphic>
          </wp:inline>
        </w:drawing>
      </w:r>
    </w:p>
    <w:p w:rsidR="00E92B06" w:rsidRDefault="00E92B06" w:rsidP="00E92B06">
      <w:pPr>
        <w:pStyle w:val="Heading2"/>
        <w:tabs>
          <w:tab w:val="left" w:pos="255"/>
          <w:tab w:val="right" w:pos="9072"/>
        </w:tabs>
        <w:jc w:val="left"/>
        <w:rPr>
          <w:rFonts w:ascii="Arial" w:hAnsi="Arial" w:cs="Arial"/>
          <w:b w:val="0"/>
          <w:sz w:val="14"/>
          <w:szCs w:val="14"/>
          <w:lang w:val="fr-CH"/>
        </w:rPr>
      </w:pPr>
      <w:r w:rsidRPr="00E92B06">
        <w:rPr>
          <w:rFonts w:ascii="Arial" w:hAnsi="Arial" w:cs="Arial"/>
          <w:b w:val="0"/>
          <w:sz w:val="14"/>
          <w:szCs w:val="14"/>
          <w:lang w:val="fr-CH"/>
        </w:rPr>
        <w:t>Leurs Altesses Royales le Grand-Duc et</w:t>
      </w:r>
      <w:r w:rsidR="00097EE4">
        <w:rPr>
          <w:rFonts w:ascii="Arial" w:hAnsi="Arial" w:cs="Arial"/>
          <w:b w:val="0"/>
          <w:sz w:val="14"/>
          <w:szCs w:val="14"/>
          <w:lang w:val="fr-CH"/>
        </w:rPr>
        <w:t xml:space="preserve"> la Princesse Alexandra entouré</w:t>
      </w:r>
      <w:r w:rsidRPr="00E92B06">
        <w:rPr>
          <w:rFonts w:ascii="Arial" w:hAnsi="Arial" w:cs="Arial"/>
          <w:b w:val="0"/>
          <w:sz w:val="14"/>
          <w:szCs w:val="14"/>
          <w:lang w:val="fr-CH"/>
        </w:rPr>
        <w:t xml:space="preserve">s </w:t>
      </w:r>
    </w:p>
    <w:p w:rsidR="00E92B06" w:rsidRDefault="00E92B06" w:rsidP="00E92B06">
      <w:pPr>
        <w:pStyle w:val="Heading2"/>
        <w:tabs>
          <w:tab w:val="left" w:pos="255"/>
          <w:tab w:val="right" w:pos="9072"/>
        </w:tabs>
        <w:jc w:val="left"/>
        <w:rPr>
          <w:rFonts w:ascii="Arial" w:hAnsi="Arial" w:cs="Arial"/>
          <w:b w:val="0"/>
          <w:sz w:val="14"/>
          <w:szCs w:val="14"/>
          <w:lang w:val="fr-CH"/>
        </w:rPr>
      </w:pPr>
      <w:proofErr w:type="gramStart"/>
      <w:r w:rsidRPr="00E92B06">
        <w:rPr>
          <w:rFonts w:ascii="Arial" w:hAnsi="Arial" w:cs="Arial"/>
          <w:b w:val="0"/>
          <w:sz w:val="14"/>
          <w:szCs w:val="14"/>
          <w:lang w:val="fr-CH"/>
        </w:rPr>
        <w:t>par</w:t>
      </w:r>
      <w:proofErr w:type="gramEnd"/>
      <w:r w:rsidRPr="00E92B06">
        <w:rPr>
          <w:rFonts w:ascii="Arial" w:hAnsi="Arial" w:cs="Arial"/>
          <w:b w:val="0"/>
          <w:sz w:val="14"/>
          <w:szCs w:val="14"/>
          <w:lang w:val="fr-CH"/>
        </w:rPr>
        <w:t xml:space="preserve"> (de g. à d.) :</w:t>
      </w:r>
      <w:r>
        <w:rPr>
          <w:rFonts w:ascii="Arial" w:hAnsi="Arial" w:cs="Arial"/>
          <w:b w:val="0"/>
          <w:sz w:val="14"/>
          <w:szCs w:val="14"/>
          <w:lang w:val="fr-CH"/>
        </w:rPr>
        <w:t xml:space="preserve"> </w:t>
      </w:r>
      <w:r w:rsidR="00335A83">
        <w:rPr>
          <w:rFonts w:ascii="Arial" w:hAnsi="Arial" w:cs="Arial"/>
          <w:b w:val="0"/>
          <w:sz w:val="14"/>
          <w:szCs w:val="14"/>
          <w:lang w:val="fr-CH"/>
        </w:rPr>
        <w:t>Vik</w:t>
      </w:r>
      <w:r w:rsidRPr="00E92B06">
        <w:rPr>
          <w:rFonts w:ascii="Arial" w:hAnsi="Arial" w:cs="Arial"/>
          <w:b w:val="0"/>
          <w:sz w:val="14"/>
          <w:szCs w:val="14"/>
          <w:lang w:val="fr-CH"/>
        </w:rPr>
        <w:t xml:space="preserve">toria </w:t>
      </w:r>
      <w:proofErr w:type="spellStart"/>
      <w:r w:rsidRPr="00E92B06">
        <w:rPr>
          <w:rFonts w:ascii="Arial" w:hAnsi="Arial" w:cs="Arial"/>
          <w:b w:val="0"/>
          <w:sz w:val="14"/>
          <w:szCs w:val="14"/>
          <w:lang w:val="fr-CH"/>
        </w:rPr>
        <w:t>Kinsch</w:t>
      </w:r>
      <w:proofErr w:type="spellEnd"/>
      <w:r w:rsidRPr="00E92B06">
        <w:rPr>
          <w:rFonts w:ascii="Arial" w:hAnsi="Arial" w:cs="Arial"/>
          <w:b w:val="0"/>
          <w:sz w:val="14"/>
          <w:szCs w:val="14"/>
          <w:lang w:val="fr-CH"/>
        </w:rPr>
        <w:t xml:space="preserve">, Alain </w:t>
      </w:r>
      <w:proofErr w:type="spellStart"/>
      <w:r w:rsidRPr="00E92B06">
        <w:rPr>
          <w:rFonts w:ascii="Arial" w:hAnsi="Arial" w:cs="Arial"/>
          <w:b w:val="0"/>
          <w:sz w:val="14"/>
          <w:szCs w:val="14"/>
          <w:lang w:val="fr-CH"/>
        </w:rPr>
        <w:t>Kinsch</w:t>
      </w:r>
      <w:proofErr w:type="spellEnd"/>
      <w:r w:rsidRPr="00E92B06">
        <w:rPr>
          <w:rFonts w:ascii="Arial" w:hAnsi="Arial" w:cs="Arial"/>
          <w:b w:val="0"/>
          <w:sz w:val="14"/>
          <w:szCs w:val="14"/>
          <w:lang w:val="fr-CH"/>
        </w:rPr>
        <w:t xml:space="preserve"> (Vice-Président de SOS Villages </w:t>
      </w:r>
    </w:p>
    <w:p w:rsidR="00E92B06" w:rsidRDefault="00E92B06" w:rsidP="00E92B06">
      <w:pPr>
        <w:pStyle w:val="Heading2"/>
        <w:tabs>
          <w:tab w:val="left" w:pos="255"/>
          <w:tab w:val="right" w:pos="9072"/>
        </w:tabs>
        <w:jc w:val="left"/>
        <w:rPr>
          <w:rFonts w:ascii="Arial" w:hAnsi="Arial" w:cs="Arial"/>
          <w:b w:val="0"/>
          <w:sz w:val="14"/>
          <w:szCs w:val="14"/>
          <w:lang w:val="fr-CH"/>
        </w:rPr>
      </w:pPr>
      <w:proofErr w:type="gramStart"/>
      <w:r w:rsidRPr="00E92B06">
        <w:rPr>
          <w:rFonts w:ascii="Arial" w:hAnsi="Arial" w:cs="Arial"/>
          <w:b w:val="0"/>
          <w:sz w:val="14"/>
          <w:szCs w:val="14"/>
          <w:lang w:val="fr-CH"/>
        </w:rPr>
        <w:t>d’Enfants</w:t>
      </w:r>
      <w:proofErr w:type="gramEnd"/>
      <w:r w:rsidRPr="00E92B06">
        <w:rPr>
          <w:rFonts w:ascii="Arial" w:hAnsi="Arial" w:cs="Arial"/>
          <w:b w:val="0"/>
          <w:sz w:val="14"/>
          <w:szCs w:val="14"/>
          <w:lang w:val="fr-CH"/>
        </w:rPr>
        <w:t xml:space="preserve"> Monde), Sophie Glesener (Directrice de SOS Villages d’Enfants Monde), </w:t>
      </w:r>
    </w:p>
    <w:p w:rsidR="00E92B06" w:rsidRPr="00E92B06" w:rsidRDefault="00E92B06" w:rsidP="00E92B06">
      <w:pPr>
        <w:pStyle w:val="Heading2"/>
        <w:tabs>
          <w:tab w:val="left" w:pos="255"/>
          <w:tab w:val="right" w:pos="9072"/>
        </w:tabs>
        <w:jc w:val="left"/>
        <w:rPr>
          <w:rFonts w:ascii="Arial" w:hAnsi="Arial" w:cs="Arial"/>
          <w:b w:val="0"/>
          <w:sz w:val="14"/>
          <w:szCs w:val="14"/>
          <w:lang w:val="fr-CH"/>
        </w:rPr>
      </w:pPr>
      <w:proofErr w:type="spellStart"/>
      <w:r w:rsidRPr="00E92B06">
        <w:rPr>
          <w:rFonts w:ascii="Arial" w:hAnsi="Arial" w:cs="Arial"/>
          <w:b w:val="0"/>
          <w:sz w:val="14"/>
          <w:szCs w:val="14"/>
          <w:lang w:val="fr-CH"/>
        </w:rPr>
        <w:t>Marjolijne</w:t>
      </w:r>
      <w:proofErr w:type="spellEnd"/>
      <w:r w:rsidRPr="00E92B06">
        <w:rPr>
          <w:rFonts w:ascii="Arial" w:hAnsi="Arial" w:cs="Arial"/>
          <w:b w:val="0"/>
          <w:sz w:val="14"/>
          <w:szCs w:val="14"/>
          <w:lang w:val="fr-CH"/>
        </w:rPr>
        <w:t xml:space="preserve"> </w:t>
      </w:r>
      <w:proofErr w:type="spellStart"/>
      <w:r w:rsidRPr="00E92B06">
        <w:rPr>
          <w:rFonts w:ascii="Arial" w:hAnsi="Arial" w:cs="Arial"/>
          <w:b w:val="0"/>
          <w:sz w:val="14"/>
          <w:szCs w:val="14"/>
          <w:lang w:val="fr-CH"/>
        </w:rPr>
        <w:t>Frieden</w:t>
      </w:r>
      <w:proofErr w:type="spellEnd"/>
      <w:r w:rsidRPr="00E92B06">
        <w:rPr>
          <w:rFonts w:ascii="Arial" w:hAnsi="Arial" w:cs="Arial"/>
          <w:b w:val="0"/>
          <w:sz w:val="14"/>
          <w:szCs w:val="14"/>
          <w:lang w:val="fr-CH"/>
        </w:rPr>
        <w:t xml:space="preserve"> (Présidente de SOS Villages d’Enfants Monde) © Alfonso </w:t>
      </w:r>
      <w:proofErr w:type="spellStart"/>
      <w:r w:rsidRPr="00E92B06">
        <w:rPr>
          <w:rFonts w:ascii="Arial" w:hAnsi="Arial" w:cs="Arial"/>
          <w:b w:val="0"/>
          <w:sz w:val="14"/>
          <w:szCs w:val="14"/>
          <w:lang w:val="fr-CH"/>
        </w:rPr>
        <w:t>Salgueiro</w:t>
      </w:r>
      <w:bookmarkStart w:id="0" w:name="_GoBack"/>
      <w:bookmarkEnd w:id="0"/>
      <w:proofErr w:type="spellEnd"/>
    </w:p>
    <w:p w:rsidR="00E92B06" w:rsidRDefault="00E92B06" w:rsidP="00E92B06"/>
    <w:p w:rsidR="00784516" w:rsidRDefault="00784516" w:rsidP="003077B7">
      <w:pPr>
        <w:pStyle w:val="Heading2"/>
        <w:tabs>
          <w:tab w:val="left" w:pos="255"/>
          <w:tab w:val="right" w:pos="9072"/>
        </w:tabs>
        <w:rPr>
          <w:rFonts w:ascii="Arial" w:hAnsi="Arial" w:cs="Arial"/>
          <w:color w:val="00B1F0"/>
          <w:lang w:val="fr-CH"/>
        </w:rPr>
      </w:pPr>
    </w:p>
    <w:p w:rsidR="00621D33" w:rsidRPr="00806CA2" w:rsidRDefault="00621D33" w:rsidP="003077B7">
      <w:pPr>
        <w:pStyle w:val="Heading2"/>
        <w:tabs>
          <w:tab w:val="left" w:pos="255"/>
          <w:tab w:val="right" w:pos="9072"/>
        </w:tabs>
        <w:rPr>
          <w:rFonts w:ascii="Arial" w:hAnsi="Arial" w:cs="Arial"/>
          <w:color w:val="00B1F0"/>
          <w:lang w:val="fr-CH"/>
        </w:rPr>
      </w:pPr>
      <w:r w:rsidRPr="00806CA2">
        <w:rPr>
          <w:rFonts w:ascii="Arial" w:hAnsi="Arial" w:cs="Arial"/>
          <w:color w:val="00B1F0"/>
          <w:lang w:val="fr-CH"/>
        </w:rPr>
        <w:t>Communiqué de presse</w:t>
      </w:r>
    </w:p>
    <w:p w:rsidR="00737792" w:rsidRDefault="00737792" w:rsidP="00737792">
      <w:pPr>
        <w:rPr>
          <w:lang w:val="fr-CH" w:eastAsia="fr-LU"/>
        </w:rPr>
      </w:pPr>
    </w:p>
    <w:p w:rsidR="00784516" w:rsidRDefault="00784516" w:rsidP="003D0B84">
      <w:pPr>
        <w:jc w:val="right"/>
        <w:rPr>
          <w:rFonts w:ascii="Arial" w:hAnsi="Arial" w:cs="Arial"/>
          <w:sz w:val="20"/>
          <w:szCs w:val="20"/>
        </w:rPr>
      </w:pPr>
    </w:p>
    <w:p w:rsidR="000356D1" w:rsidRPr="002B3868" w:rsidRDefault="00737792" w:rsidP="003D0B84">
      <w:pPr>
        <w:jc w:val="right"/>
        <w:rPr>
          <w:rFonts w:ascii="Arial" w:hAnsi="Arial" w:cs="Arial"/>
          <w:sz w:val="22"/>
          <w:szCs w:val="22"/>
        </w:rPr>
      </w:pPr>
      <w:r w:rsidRPr="002B3868">
        <w:rPr>
          <w:rFonts w:ascii="Arial" w:hAnsi="Arial" w:cs="Arial"/>
          <w:sz w:val="22"/>
          <w:szCs w:val="22"/>
        </w:rPr>
        <w:t xml:space="preserve">Luxembourg, le </w:t>
      </w:r>
      <w:r w:rsidR="003D0B84" w:rsidRPr="002B3868">
        <w:rPr>
          <w:rFonts w:ascii="Arial" w:hAnsi="Arial" w:cs="Arial"/>
          <w:sz w:val="22"/>
          <w:szCs w:val="22"/>
        </w:rPr>
        <w:t>14</w:t>
      </w:r>
      <w:r w:rsidRPr="002B3868">
        <w:rPr>
          <w:rFonts w:ascii="Arial" w:hAnsi="Arial" w:cs="Arial"/>
          <w:sz w:val="22"/>
          <w:szCs w:val="22"/>
        </w:rPr>
        <w:t xml:space="preserve"> </w:t>
      </w:r>
      <w:r w:rsidR="000356D1" w:rsidRPr="002B3868">
        <w:rPr>
          <w:rFonts w:ascii="Arial" w:hAnsi="Arial" w:cs="Arial"/>
          <w:sz w:val="22"/>
          <w:szCs w:val="22"/>
        </w:rPr>
        <w:t>décembre</w:t>
      </w:r>
      <w:r w:rsidR="003D0B84" w:rsidRPr="002B3868">
        <w:rPr>
          <w:rFonts w:ascii="Arial" w:hAnsi="Arial" w:cs="Arial"/>
          <w:sz w:val="22"/>
          <w:szCs w:val="22"/>
        </w:rPr>
        <w:t xml:space="preserve"> 2018</w:t>
      </w:r>
    </w:p>
    <w:p w:rsidR="00784516" w:rsidRPr="003D0B84" w:rsidRDefault="00784516" w:rsidP="003D0B84">
      <w:pPr>
        <w:jc w:val="right"/>
        <w:rPr>
          <w:rFonts w:ascii="Arial" w:hAnsi="Arial" w:cs="Arial"/>
          <w:sz w:val="20"/>
          <w:szCs w:val="20"/>
        </w:rPr>
      </w:pPr>
    </w:p>
    <w:p w:rsidR="006E52F6" w:rsidRDefault="006E52F6" w:rsidP="00530F2A">
      <w:pPr>
        <w:jc w:val="both"/>
        <w:rPr>
          <w:sz w:val="18"/>
          <w:szCs w:val="18"/>
        </w:rPr>
      </w:pPr>
    </w:p>
    <w:p w:rsidR="003D0B84" w:rsidRPr="003D0B84" w:rsidRDefault="003D0B84" w:rsidP="003D0B84">
      <w:pPr>
        <w:jc w:val="center"/>
        <w:rPr>
          <w:rFonts w:ascii="Arial" w:hAnsi="Arial" w:cs="Arial"/>
          <w:b/>
        </w:rPr>
      </w:pPr>
      <w:r w:rsidRPr="003D0B84">
        <w:rPr>
          <w:rFonts w:ascii="Arial" w:hAnsi="Arial" w:cs="Arial"/>
          <w:b/>
        </w:rPr>
        <w:t>43</w:t>
      </w:r>
      <w:r w:rsidRPr="003D0B84">
        <w:rPr>
          <w:rFonts w:ascii="Arial" w:hAnsi="Arial" w:cs="Arial"/>
          <w:b/>
          <w:vertAlign w:val="superscript"/>
        </w:rPr>
        <w:t>e</w:t>
      </w:r>
      <w:r w:rsidRPr="003D0B84">
        <w:rPr>
          <w:rFonts w:ascii="Arial" w:hAnsi="Arial" w:cs="Arial"/>
          <w:b/>
        </w:rPr>
        <w:t xml:space="preserve"> Concert de Gala de SOS Villages d’Enfants Monde</w:t>
      </w:r>
    </w:p>
    <w:p w:rsidR="003D0B84" w:rsidRPr="003A2F1F" w:rsidRDefault="003D0B84" w:rsidP="003D0B84">
      <w:pPr>
        <w:jc w:val="center"/>
        <w:rPr>
          <w:rFonts w:ascii="Arial" w:hAnsi="Arial" w:cs="Arial"/>
          <w:b/>
          <w:sz w:val="28"/>
          <w:szCs w:val="28"/>
        </w:rPr>
      </w:pPr>
      <w:r w:rsidRPr="003A2F1F">
        <w:rPr>
          <w:rFonts w:ascii="Arial" w:hAnsi="Arial" w:cs="Arial"/>
          <w:b/>
          <w:sz w:val="28"/>
          <w:szCs w:val="28"/>
        </w:rPr>
        <w:t>Voyage musical pour les enfants du Sénégal</w:t>
      </w:r>
    </w:p>
    <w:p w:rsidR="003D0B84" w:rsidRPr="00E92B06" w:rsidRDefault="003D0B84" w:rsidP="003D0B84">
      <w:pPr>
        <w:spacing w:line="276" w:lineRule="auto"/>
      </w:pPr>
    </w:p>
    <w:p w:rsidR="003D0B84" w:rsidRPr="002B3868" w:rsidRDefault="003D0B84" w:rsidP="003D0B84">
      <w:pPr>
        <w:spacing w:line="276" w:lineRule="auto"/>
        <w:jc w:val="both"/>
        <w:rPr>
          <w:rFonts w:ascii="Arial" w:hAnsi="Arial" w:cs="Arial"/>
          <w:sz w:val="22"/>
          <w:szCs w:val="22"/>
        </w:rPr>
      </w:pPr>
      <w:r w:rsidRPr="002B3868">
        <w:rPr>
          <w:rFonts w:ascii="Arial" w:hAnsi="Arial" w:cs="Arial"/>
          <w:sz w:val="22"/>
          <w:szCs w:val="22"/>
        </w:rPr>
        <w:t xml:space="preserve">Le Concert de Gala de SOS Villages d’Enfants Monde est toujours un beau moment de rencontre et de partage. Mais celui de cette année, rehaussé par la présence de Leurs Altesses Royales le Grand-Duc et la Princesse Alexandra, et placé sous le signe du baptême de la magnifique cloche d’église que vient d’acquérir l’Orchestre Philharmonique du Luxembourg, a été un moment particulièrement heureux. La nouvelle cloche à laquelle la Princesse a donné son nom a merveilleusement résonné en seconde partie de soirée pour la pièce de Modeste Moussorgski </w:t>
      </w:r>
      <w:r w:rsidRPr="002B3868">
        <w:rPr>
          <w:rFonts w:ascii="Arial" w:hAnsi="Arial" w:cs="Arial"/>
          <w:i/>
          <w:sz w:val="22"/>
          <w:szCs w:val="22"/>
        </w:rPr>
        <w:t xml:space="preserve">« Tableaux d’une exposition » </w:t>
      </w:r>
      <w:r w:rsidRPr="002B3868">
        <w:rPr>
          <w:rFonts w:ascii="Arial" w:hAnsi="Arial" w:cs="Arial"/>
          <w:sz w:val="22"/>
          <w:szCs w:val="22"/>
        </w:rPr>
        <w:t xml:space="preserve">dans la célèbre orchestration de Maurice Ravel. Les sons de l’orchestre mené de main de maître par le charismatique Domingo </w:t>
      </w:r>
      <w:proofErr w:type="spellStart"/>
      <w:r w:rsidRPr="002B3868">
        <w:rPr>
          <w:rFonts w:ascii="Arial" w:hAnsi="Arial" w:cs="Arial"/>
          <w:sz w:val="22"/>
          <w:szCs w:val="22"/>
        </w:rPr>
        <w:t>Hindoyan</w:t>
      </w:r>
      <w:proofErr w:type="spellEnd"/>
      <w:r w:rsidRPr="002B3868">
        <w:rPr>
          <w:rFonts w:ascii="Arial" w:hAnsi="Arial" w:cs="Arial"/>
          <w:sz w:val="22"/>
          <w:szCs w:val="22"/>
        </w:rPr>
        <w:t xml:space="preserve"> qui a su insuffler toute la passion et l’énergie nécessaires, ont emporté un public conquis dans une promenade pleine d’éclat et de fulgurance jusqu’à </w:t>
      </w:r>
      <w:r w:rsidR="005E4991" w:rsidRPr="002B3868">
        <w:rPr>
          <w:rFonts w:ascii="Arial" w:hAnsi="Arial" w:cs="Arial"/>
          <w:i/>
          <w:sz w:val="22"/>
          <w:szCs w:val="22"/>
        </w:rPr>
        <w:t>« La Grande P</w:t>
      </w:r>
      <w:r w:rsidRPr="002B3868">
        <w:rPr>
          <w:rFonts w:ascii="Arial" w:hAnsi="Arial" w:cs="Arial"/>
          <w:i/>
          <w:sz w:val="22"/>
          <w:szCs w:val="22"/>
        </w:rPr>
        <w:t>orte de Kiev »</w:t>
      </w:r>
      <w:r w:rsidRPr="002B3868">
        <w:rPr>
          <w:rFonts w:ascii="Arial" w:hAnsi="Arial" w:cs="Arial"/>
          <w:sz w:val="22"/>
          <w:szCs w:val="22"/>
        </w:rPr>
        <w:t xml:space="preserve">, si haute en couleurs. </w:t>
      </w:r>
    </w:p>
    <w:p w:rsidR="003D0B84" w:rsidRPr="002B3868" w:rsidRDefault="003D0B84" w:rsidP="003D0B84">
      <w:pPr>
        <w:spacing w:line="276" w:lineRule="auto"/>
        <w:jc w:val="both"/>
        <w:rPr>
          <w:rFonts w:ascii="Arial" w:hAnsi="Arial" w:cs="Arial"/>
          <w:sz w:val="22"/>
          <w:szCs w:val="22"/>
        </w:rPr>
      </w:pPr>
    </w:p>
    <w:p w:rsidR="003D0B84" w:rsidRPr="002B3868" w:rsidRDefault="003D0B84" w:rsidP="003D0B84">
      <w:pPr>
        <w:spacing w:line="276" w:lineRule="auto"/>
        <w:jc w:val="both"/>
        <w:rPr>
          <w:rFonts w:ascii="Arial" w:hAnsi="Arial" w:cs="Arial"/>
          <w:sz w:val="22"/>
          <w:szCs w:val="22"/>
        </w:rPr>
      </w:pPr>
      <w:r w:rsidRPr="002B3868">
        <w:rPr>
          <w:rFonts w:ascii="Arial" w:hAnsi="Arial" w:cs="Arial"/>
          <w:sz w:val="22"/>
          <w:szCs w:val="22"/>
        </w:rPr>
        <w:t xml:space="preserve">Plus grave était le ton de la première partie alors que le lauréat 2018 du Concours Reine Elisabeth, le jeune baryton Samuel </w:t>
      </w:r>
      <w:proofErr w:type="spellStart"/>
      <w:r w:rsidRPr="002B3868">
        <w:rPr>
          <w:rFonts w:ascii="Arial" w:hAnsi="Arial" w:cs="Arial"/>
          <w:sz w:val="22"/>
          <w:szCs w:val="22"/>
        </w:rPr>
        <w:t>Hasselhorn</w:t>
      </w:r>
      <w:proofErr w:type="spellEnd"/>
      <w:r w:rsidRPr="002B3868">
        <w:rPr>
          <w:rFonts w:ascii="Arial" w:hAnsi="Arial" w:cs="Arial"/>
          <w:sz w:val="22"/>
          <w:szCs w:val="22"/>
        </w:rPr>
        <w:t xml:space="preserve"> interpréta magistralement les lieder de Gustav Mahler, </w:t>
      </w:r>
      <w:r w:rsidRPr="002B3868">
        <w:rPr>
          <w:rFonts w:ascii="Arial" w:hAnsi="Arial" w:cs="Arial"/>
          <w:i/>
          <w:sz w:val="22"/>
          <w:szCs w:val="22"/>
        </w:rPr>
        <w:t xml:space="preserve">« Des </w:t>
      </w:r>
      <w:proofErr w:type="spellStart"/>
      <w:r w:rsidRPr="002B3868">
        <w:rPr>
          <w:rFonts w:ascii="Arial" w:hAnsi="Arial" w:cs="Arial"/>
          <w:i/>
          <w:sz w:val="22"/>
          <w:szCs w:val="22"/>
        </w:rPr>
        <w:t>Knaben</w:t>
      </w:r>
      <w:proofErr w:type="spellEnd"/>
      <w:r w:rsidRPr="002B3868">
        <w:rPr>
          <w:rFonts w:ascii="Arial" w:hAnsi="Arial" w:cs="Arial"/>
          <w:i/>
          <w:sz w:val="22"/>
          <w:szCs w:val="22"/>
        </w:rPr>
        <w:t xml:space="preserve"> </w:t>
      </w:r>
      <w:proofErr w:type="spellStart"/>
      <w:r w:rsidRPr="002B3868">
        <w:rPr>
          <w:rFonts w:ascii="Arial" w:hAnsi="Arial" w:cs="Arial"/>
          <w:i/>
          <w:sz w:val="22"/>
          <w:szCs w:val="22"/>
        </w:rPr>
        <w:t>Wunderhorn</w:t>
      </w:r>
      <w:proofErr w:type="spellEnd"/>
      <w:r w:rsidRPr="002B3868">
        <w:rPr>
          <w:rFonts w:ascii="Arial" w:hAnsi="Arial" w:cs="Arial"/>
          <w:i/>
          <w:sz w:val="22"/>
          <w:szCs w:val="22"/>
        </w:rPr>
        <w:t> »</w:t>
      </w:r>
      <w:r w:rsidRPr="002B3868">
        <w:rPr>
          <w:rFonts w:ascii="Arial" w:hAnsi="Arial" w:cs="Arial"/>
          <w:sz w:val="22"/>
          <w:szCs w:val="22"/>
        </w:rPr>
        <w:t>, nous entraînant dans ce royaume où poésie et fantastique se côtoient, où la voix et l’orchestre se répondent. La soirée avait</w:t>
      </w:r>
      <w:r w:rsidRPr="002B3868">
        <w:rPr>
          <w:rFonts w:ascii="Arial" w:hAnsi="Arial" w:cs="Arial"/>
          <w:color w:val="FF0000"/>
          <w:sz w:val="22"/>
          <w:szCs w:val="22"/>
        </w:rPr>
        <w:t xml:space="preserve"> </w:t>
      </w:r>
      <w:r w:rsidRPr="002B3868">
        <w:rPr>
          <w:rFonts w:ascii="Arial" w:hAnsi="Arial" w:cs="Arial"/>
          <w:sz w:val="22"/>
          <w:szCs w:val="22"/>
        </w:rPr>
        <w:t>démarré sur les accen</w:t>
      </w:r>
      <w:r w:rsidR="00F624B7" w:rsidRPr="002B3868">
        <w:rPr>
          <w:rFonts w:ascii="Arial" w:hAnsi="Arial" w:cs="Arial"/>
          <w:sz w:val="22"/>
          <w:szCs w:val="22"/>
        </w:rPr>
        <w:t>ts dansés</w:t>
      </w:r>
      <w:r w:rsidRPr="002B3868">
        <w:rPr>
          <w:rFonts w:ascii="Arial" w:hAnsi="Arial" w:cs="Arial"/>
          <w:sz w:val="22"/>
          <w:szCs w:val="22"/>
        </w:rPr>
        <w:t xml:space="preserve"> à la fois subtils et enjoués de la fameuse </w:t>
      </w:r>
      <w:r w:rsidRPr="002B3868">
        <w:rPr>
          <w:rFonts w:ascii="Arial" w:hAnsi="Arial" w:cs="Arial"/>
          <w:i/>
          <w:sz w:val="22"/>
          <w:szCs w:val="22"/>
        </w:rPr>
        <w:t>« Rapsodie espagnole »</w:t>
      </w:r>
      <w:r w:rsidRPr="002B3868">
        <w:rPr>
          <w:rFonts w:ascii="Arial" w:hAnsi="Arial" w:cs="Arial"/>
          <w:sz w:val="22"/>
          <w:szCs w:val="22"/>
        </w:rPr>
        <w:t xml:space="preserve"> de Maurice Ravel.</w:t>
      </w:r>
    </w:p>
    <w:p w:rsidR="003D0B84" w:rsidRPr="002B3868" w:rsidRDefault="003D0B84" w:rsidP="003D0B84">
      <w:pPr>
        <w:spacing w:line="276" w:lineRule="auto"/>
        <w:jc w:val="both"/>
        <w:rPr>
          <w:rFonts w:ascii="Arial" w:hAnsi="Arial" w:cs="Arial"/>
          <w:sz w:val="22"/>
          <w:szCs w:val="22"/>
        </w:rPr>
      </w:pPr>
    </w:p>
    <w:p w:rsidR="003D0B84" w:rsidRPr="002B3868" w:rsidRDefault="003D0B84" w:rsidP="003D0B84">
      <w:pPr>
        <w:spacing w:line="276" w:lineRule="auto"/>
        <w:jc w:val="both"/>
        <w:rPr>
          <w:rFonts w:ascii="Arial" w:hAnsi="Arial" w:cs="Arial"/>
          <w:sz w:val="22"/>
          <w:szCs w:val="22"/>
        </w:rPr>
      </w:pPr>
      <w:r w:rsidRPr="002B3868">
        <w:rPr>
          <w:rFonts w:ascii="Arial" w:hAnsi="Arial" w:cs="Arial"/>
          <w:sz w:val="22"/>
          <w:szCs w:val="22"/>
        </w:rPr>
        <w:lastRenderedPageBreak/>
        <w:t xml:space="preserve">Il y avait aussi du grave et du léger dans le discours de la Présidente de SOS Villages d’Enfants Monde </w:t>
      </w:r>
      <w:proofErr w:type="spellStart"/>
      <w:r w:rsidRPr="002B3868">
        <w:rPr>
          <w:rFonts w:ascii="Arial" w:hAnsi="Arial" w:cs="Arial"/>
          <w:sz w:val="22"/>
          <w:szCs w:val="22"/>
        </w:rPr>
        <w:t>Marjolijne</w:t>
      </w:r>
      <w:proofErr w:type="spellEnd"/>
      <w:r w:rsidRPr="002B3868">
        <w:rPr>
          <w:rFonts w:ascii="Arial" w:hAnsi="Arial" w:cs="Arial"/>
          <w:sz w:val="22"/>
          <w:szCs w:val="22"/>
        </w:rPr>
        <w:t xml:space="preserve"> </w:t>
      </w:r>
      <w:proofErr w:type="spellStart"/>
      <w:r w:rsidRPr="002B3868">
        <w:rPr>
          <w:rFonts w:ascii="Arial" w:hAnsi="Arial" w:cs="Arial"/>
          <w:sz w:val="22"/>
          <w:szCs w:val="22"/>
        </w:rPr>
        <w:t>Frieden</w:t>
      </w:r>
      <w:proofErr w:type="spellEnd"/>
      <w:r w:rsidRPr="002B3868">
        <w:rPr>
          <w:rFonts w:ascii="Arial" w:hAnsi="Arial" w:cs="Arial"/>
          <w:sz w:val="22"/>
          <w:szCs w:val="22"/>
        </w:rPr>
        <w:t xml:space="preserve">, amenée à parler des injustices et des violences faites aux enfants, appelant l’auditoire à aller de l’avant : </w:t>
      </w:r>
      <w:r w:rsidRPr="002B3868">
        <w:rPr>
          <w:rFonts w:ascii="Arial" w:hAnsi="Arial" w:cs="Arial"/>
          <w:i/>
          <w:sz w:val="22"/>
          <w:szCs w:val="22"/>
        </w:rPr>
        <w:t>« toujours, partout, nous devons défendre les droits humains là où ils sont bafoués »</w:t>
      </w:r>
      <w:r w:rsidRPr="002B3868">
        <w:rPr>
          <w:rFonts w:ascii="Arial" w:hAnsi="Arial" w:cs="Arial"/>
          <w:sz w:val="22"/>
          <w:szCs w:val="22"/>
        </w:rPr>
        <w:t xml:space="preserve">. Mais elle évoqua aussi la Déclaration universelle des Droits de l’Homme qui, cette année, a 70 ans et la création, il y a également 70 ans, de SOS par l’Autrichien Hermann </w:t>
      </w:r>
      <w:proofErr w:type="spellStart"/>
      <w:r w:rsidRPr="002B3868">
        <w:rPr>
          <w:rFonts w:ascii="Arial" w:hAnsi="Arial" w:cs="Arial"/>
          <w:sz w:val="22"/>
          <w:szCs w:val="22"/>
        </w:rPr>
        <w:t>Gmeiner</w:t>
      </w:r>
      <w:proofErr w:type="spellEnd"/>
      <w:r w:rsidRPr="002B3868">
        <w:rPr>
          <w:rFonts w:ascii="Arial" w:hAnsi="Arial" w:cs="Arial"/>
          <w:sz w:val="22"/>
          <w:szCs w:val="22"/>
        </w:rPr>
        <w:t>. Et la Présidente de remercier toutes celles et tous ceux mobilisés pour l’association, de citer les challenges sportifs engagés par des équipes solidaires et d’énumérer quelques résultats encourageants du terrain.</w:t>
      </w:r>
    </w:p>
    <w:p w:rsidR="003D0B84" w:rsidRPr="002B3868" w:rsidRDefault="003D0B84" w:rsidP="003D0B84">
      <w:pPr>
        <w:spacing w:line="276" w:lineRule="auto"/>
        <w:jc w:val="both"/>
        <w:rPr>
          <w:rFonts w:ascii="Arial" w:hAnsi="Arial" w:cs="Arial"/>
          <w:sz w:val="22"/>
          <w:szCs w:val="22"/>
        </w:rPr>
      </w:pPr>
    </w:p>
    <w:p w:rsidR="003D0B84" w:rsidRPr="002B3868" w:rsidRDefault="003D0B84" w:rsidP="003D0B84">
      <w:pPr>
        <w:spacing w:line="276" w:lineRule="auto"/>
        <w:jc w:val="both"/>
        <w:rPr>
          <w:rFonts w:ascii="Arial" w:hAnsi="Arial" w:cs="Arial"/>
          <w:sz w:val="22"/>
          <w:szCs w:val="22"/>
        </w:rPr>
      </w:pPr>
      <w:r w:rsidRPr="002B3868">
        <w:rPr>
          <w:rFonts w:ascii="Arial" w:hAnsi="Arial" w:cs="Arial"/>
          <w:sz w:val="22"/>
          <w:szCs w:val="22"/>
        </w:rPr>
        <w:t xml:space="preserve">Les images tournées cet automne à Kaolack au Sénégal lors d’une visite de terrain de la directrice de SOS Villages d’Enfants Monde Sophie Glesener ont permis de mieux comprendre ce que l’engagement ici permet de réaliser là-bas. Les témoignages pleins d’optimisme des membres de la communauté ont su convaincre de l’efficacité des PACOPE, programmes de développement qui s’attachent à la protection et aux droits de l’enfant en misant sur la mobilisation, la solidarité et l’autonomisation des familles. C’est à ces enfants du Sénégal et à leurs communautés que les recettes de la soirée organisée avec EY, l’OPL et la Philharmonie, sont destinées. </w:t>
      </w:r>
    </w:p>
    <w:p w:rsidR="003D0B84" w:rsidRPr="002B3868" w:rsidRDefault="003D0B84" w:rsidP="003D0B84">
      <w:pPr>
        <w:jc w:val="both"/>
        <w:rPr>
          <w:rFonts w:ascii="Arial" w:hAnsi="Arial" w:cs="Arial"/>
          <w:sz w:val="22"/>
          <w:szCs w:val="22"/>
        </w:rPr>
      </w:pPr>
    </w:p>
    <w:p w:rsidR="00963260" w:rsidRPr="002B3868" w:rsidRDefault="00963260" w:rsidP="00F93CF8">
      <w:pPr>
        <w:tabs>
          <w:tab w:val="left" w:pos="2106"/>
        </w:tabs>
        <w:jc w:val="both"/>
        <w:rPr>
          <w:rFonts w:ascii="Arial" w:hAnsi="Arial" w:cs="Arial"/>
          <w:sz w:val="22"/>
          <w:szCs w:val="22"/>
          <w:lang w:val="fr-BE"/>
        </w:rPr>
      </w:pPr>
    </w:p>
    <w:sectPr w:rsidR="00963260" w:rsidRPr="002B3868" w:rsidSect="00621D33">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67" w:rsidRDefault="00E41F67">
      <w:r>
        <w:separator/>
      </w:r>
    </w:p>
  </w:endnote>
  <w:endnote w:type="continuationSeparator" w:id="0">
    <w:p w:rsidR="00E41F67" w:rsidRDefault="00E4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33" w:rsidRPr="007737D2" w:rsidRDefault="00621D33" w:rsidP="00CC3E18">
    <w:pPr>
      <w:pStyle w:val="Footer"/>
      <w:rPr>
        <w:rFonts w:ascii="Arial" w:hAnsi="Arial" w:cs="Arial"/>
        <w:sz w:val="14"/>
        <w:szCs w:val="14"/>
      </w:rPr>
    </w:pPr>
    <w:r w:rsidRPr="007737D2">
      <w:rPr>
        <w:rFonts w:ascii="Arial" w:hAnsi="Arial" w:cs="Arial"/>
        <w:sz w:val="14"/>
        <w:szCs w:val="14"/>
      </w:rPr>
      <w:t>S</w:t>
    </w:r>
    <w:r w:rsidR="0073350C" w:rsidRPr="007737D2">
      <w:rPr>
        <w:rFonts w:ascii="Arial" w:hAnsi="Arial" w:cs="Arial"/>
        <w:sz w:val="14"/>
        <w:szCs w:val="14"/>
      </w:rPr>
      <w:t>OS Villages d’Enfants Monde Luxembourg</w:t>
    </w:r>
    <w:r w:rsidRPr="007737D2">
      <w:rPr>
        <w:rFonts w:ascii="Arial" w:hAnsi="Arial" w:cs="Arial"/>
        <w:sz w:val="14"/>
        <w:szCs w:val="14"/>
      </w:rPr>
      <w:t xml:space="preserve"> </w:t>
    </w:r>
    <w:r w:rsidRPr="007737D2">
      <w:rPr>
        <w:rFonts w:ascii="Arial" w:hAnsi="Arial" w:cs="Arial"/>
        <w:sz w:val="14"/>
        <w:szCs w:val="14"/>
      </w:rPr>
      <w:sym w:font="Symbol" w:char="F0B7"/>
    </w:r>
    <w:r w:rsidR="00CC3E18" w:rsidRPr="007737D2">
      <w:rPr>
        <w:rFonts w:ascii="Arial" w:hAnsi="Arial" w:cs="Arial"/>
        <w:sz w:val="14"/>
        <w:szCs w:val="14"/>
      </w:rPr>
      <w:t xml:space="preserve"> 3</w:t>
    </w:r>
    <w:r w:rsidRPr="007737D2">
      <w:rPr>
        <w:rFonts w:ascii="Arial" w:hAnsi="Arial" w:cs="Arial"/>
        <w:sz w:val="14"/>
        <w:szCs w:val="14"/>
      </w:rPr>
      <w:t xml:space="preserve">, rue </w:t>
    </w:r>
    <w:r w:rsidR="00CC3E18" w:rsidRPr="007737D2">
      <w:rPr>
        <w:rFonts w:ascii="Arial" w:hAnsi="Arial" w:cs="Arial"/>
        <w:sz w:val="14"/>
        <w:szCs w:val="14"/>
      </w:rPr>
      <w:t>du Fort Bourbon</w:t>
    </w:r>
    <w:r w:rsidRPr="007737D2">
      <w:rPr>
        <w:rFonts w:ascii="Arial" w:hAnsi="Arial" w:cs="Arial"/>
        <w:sz w:val="14"/>
        <w:szCs w:val="14"/>
      </w:rPr>
      <w:t xml:space="preserve"> </w:t>
    </w:r>
    <w:r w:rsidRPr="007737D2">
      <w:rPr>
        <w:rFonts w:ascii="Arial" w:hAnsi="Arial" w:cs="Arial"/>
        <w:sz w:val="14"/>
        <w:szCs w:val="14"/>
      </w:rPr>
      <w:sym w:font="Symbol" w:char="F0B7"/>
    </w:r>
    <w:r w:rsidR="00CC3E18" w:rsidRPr="007737D2">
      <w:rPr>
        <w:rFonts w:ascii="Arial" w:hAnsi="Arial" w:cs="Arial"/>
        <w:sz w:val="14"/>
        <w:szCs w:val="14"/>
      </w:rPr>
      <w:t xml:space="preserve"> L-1249</w:t>
    </w:r>
    <w:r w:rsidRPr="007737D2">
      <w:rPr>
        <w:rFonts w:ascii="Arial" w:hAnsi="Arial" w:cs="Arial"/>
        <w:sz w:val="14"/>
        <w:szCs w:val="14"/>
      </w:rPr>
      <w:t xml:space="preserve"> Luxembourg </w:t>
    </w:r>
    <w:r w:rsidRPr="007737D2">
      <w:rPr>
        <w:rFonts w:ascii="Arial" w:hAnsi="Arial" w:cs="Arial"/>
        <w:sz w:val="14"/>
        <w:szCs w:val="14"/>
      </w:rPr>
      <w:sym w:font="Symbol" w:char="F0B7"/>
    </w:r>
    <w:r w:rsidR="00CC3E18" w:rsidRPr="007737D2">
      <w:rPr>
        <w:rFonts w:ascii="Arial" w:hAnsi="Arial" w:cs="Arial"/>
        <w:sz w:val="14"/>
        <w:szCs w:val="14"/>
      </w:rPr>
      <w:t xml:space="preserve"> Tél</w:t>
    </w:r>
    <w:r w:rsidRPr="007737D2">
      <w:rPr>
        <w:rFonts w:ascii="Arial" w:hAnsi="Arial" w:cs="Arial"/>
        <w:sz w:val="14"/>
        <w:szCs w:val="14"/>
      </w:rPr>
      <w:t xml:space="preserve">: </w:t>
    </w:r>
    <w:r w:rsidR="00CC3E18" w:rsidRPr="007737D2">
      <w:rPr>
        <w:rFonts w:ascii="Arial" w:hAnsi="Arial" w:cs="Arial"/>
        <w:sz w:val="14"/>
        <w:szCs w:val="14"/>
      </w:rPr>
      <w:t>(</w:t>
    </w:r>
    <w:r w:rsidRPr="007737D2">
      <w:rPr>
        <w:rFonts w:ascii="Arial" w:hAnsi="Arial" w:cs="Arial"/>
        <w:sz w:val="14"/>
        <w:szCs w:val="14"/>
      </w:rPr>
      <w:t>+3</w:t>
    </w:r>
    <w:r w:rsidR="00CC3E18" w:rsidRPr="007737D2">
      <w:rPr>
        <w:rFonts w:ascii="Arial" w:hAnsi="Arial" w:cs="Arial"/>
        <w:sz w:val="14"/>
        <w:szCs w:val="14"/>
      </w:rPr>
      <w:t>5</w:t>
    </w:r>
    <w:r w:rsidRPr="007737D2">
      <w:rPr>
        <w:rFonts w:ascii="Arial" w:hAnsi="Arial" w:cs="Arial"/>
        <w:sz w:val="14"/>
        <w:szCs w:val="14"/>
      </w:rPr>
      <w:t>2</w:t>
    </w:r>
    <w:r w:rsidR="00CC3E18" w:rsidRPr="007737D2">
      <w:rPr>
        <w:rFonts w:ascii="Arial" w:hAnsi="Arial" w:cs="Arial"/>
        <w:sz w:val="14"/>
        <w:szCs w:val="14"/>
      </w:rPr>
      <w:t xml:space="preserve">) </w:t>
    </w:r>
    <w:r w:rsidRPr="007737D2">
      <w:rPr>
        <w:rFonts w:ascii="Arial" w:hAnsi="Arial" w:cs="Arial"/>
        <w:sz w:val="14"/>
        <w:szCs w:val="14"/>
      </w:rPr>
      <w:t xml:space="preserve">490 430 </w:t>
    </w:r>
    <w:r w:rsidRPr="007737D2">
      <w:rPr>
        <w:rFonts w:ascii="Arial" w:hAnsi="Arial" w:cs="Arial"/>
        <w:sz w:val="14"/>
        <w:szCs w:val="14"/>
      </w:rPr>
      <w:sym w:font="Symbol" w:char="F0B7"/>
    </w:r>
    <w:r w:rsidR="00CC3E18" w:rsidRPr="007737D2">
      <w:rPr>
        <w:rFonts w:ascii="Arial" w:hAnsi="Arial" w:cs="Arial"/>
        <w:sz w:val="14"/>
        <w:szCs w:val="14"/>
      </w:rPr>
      <w:t xml:space="preserve"> Fax: (</w:t>
    </w:r>
    <w:r w:rsidRPr="007737D2">
      <w:rPr>
        <w:rFonts w:ascii="Arial" w:hAnsi="Arial" w:cs="Arial"/>
        <w:sz w:val="14"/>
        <w:szCs w:val="14"/>
      </w:rPr>
      <w:t>+352</w:t>
    </w:r>
    <w:r w:rsidR="00CC3E18" w:rsidRPr="007737D2">
      <w:rPr>
        <w:rFonts w:ascii="Arial" w:hAnsi="Arial" w:cs="Arial"/>
        <w:sz w:val="14"/>
        <w:szCs w:val="14"/>
      </w:rPr>
      <w:t>)</w:t>
    </w:r>
    <w:r w:rsidRPr="007737D2">
      <w:rPr>
        <w:rFonts w:ascii="Arial" w:hAnsi="Arial" w:cs="Arial"/>
        <w:sz w:val="14"/>
        <w:szCs w:val="14"/>
      </w:rPr>
      <w:t xml:space="preserve"> 407 530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67" w:rsidRDefault="00E41F67">
      <w:r>
        <w:separator/>
      </w:r>
    </w:p>
  </w:footnote>
  <w:footnote w:type="continuationSeparator" w:id="0">
    <w:p w:rsidR="00E41F67" w:rsidRDefault="00E41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33" w:rsidRPr="007737D2" w:rsidRDefault="00CA4ECD">
    <w:pPr>
      <w:pStyle w:val="Header"/>
      <w:rPr>
        <w:sz w:val="14"/>
        <w:szCs w:val="14"/>
      </w:rPr>
    </w:pPr>
    <w:r w:rsidRPr="007737D2">
      <w:rPr>
        <w:noProof/>
        <w:sz w:val="14"/>
        <w:szCs w:val="14"/>
        <w:lang w:val="lb-LU" w:eastAsia="lb-LU"/>
      </w:rPr>
      <w:drawing>
        <wp:inline distT="0" distB="0" distL="0" distR="0" wp14:anchorId="1CF39430" wp14:editId="4788BA85">
          <wp:extent cx="2295525" cy="752475"/>
          <wp:effectExtent l="0" t="0" r="9525" b="9525"/>
          <wp:docPr id="1" name="Image 1" descr="logohp_light_sosv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_light_sosv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52475"/>
                  </a:xfrm>
                  <a:prstGeom prst="rect">
                    <a:avLst/>
                  </a:prstGeom>
                  <a:noFill/>
                  <a:ln>
                    <a:noFill/>
                  </a:ln>
                </pic:spPr>
              </pic:pic>
            </a:graphicData>
          </a:graphic>
        </wp:inline>
      </w:drawing>
    </w:r>
    <w:r w:rsidR="00621D33" w:rsidRPr="007737D2">
      <w:rPr>
        <w:sz w:val="14"/>
        <w:szCs w:val="14"/>
      </w:rPr>
      <w:tab/>
    </w:r>
    <w:r w:rsidR="00621D33" w:rsidRPr="007737D2">
      <w:rPr>
        <w:sz w:val="14"/>
        <w:szCs w:val="1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18"/>
    <w:rsid w:val="000207DD"/>
    <w:rsid w:val="000356D1"/>
    <w:rsid w:val="0004764A"/>
    <w:rsid w:val="0005451A"/>
    <w:rsid w:val="000707A8"/>
    <w:rsid w:val="00097EE4"/>
    <w:rsid w:val="000A5541"/>
    <w:rsid w:val="000B661D"/>
    <w:rsid w:val="000B6774"/>
    <w:rsid w:val="000D56B3"/>
    <w:rsid w:val="00122322"/>
    <w:rsid w:val="001548BD"/>
    <w:rsid w:val="0019083E"/>
    <w:rsid w:val="00190AB6"/>
    <w:rsid w:val="001A2B3B"/>
    <w:rsid w:val="001C05C8"/>
    <w:rsid w:val="001C54CC"/>
    <w:rsid w:val="001C5FDB"/>
    <w:rsid w:val="002345FE"/>
    <w:rsid w:val="0024272F"/>
    <w:rsid w:val="00251754"/>
    <w:rsid w:val="002806CE"/>
    <w:rsid w:val="002A21F8"/>
    <w:rsid w:val="002A72B1"/>
    <w:rsid w:val="002B3868"/>
    <w:rsid w:val="003010B7"/>
    <w:rsid w:val="003077B7"/>
    <w:rsid w:val="00335A83"/>
    <w:rsid w:val="00370D07"/>
    <w:rsid w:val="003956B9"/>
    <w:rsid w:val="003A2F1F"/>
    <w:rsid w:val="003D0B84"/>
    <w:rsid w:val="003E52F0"/>
    <w:rsid w:val="003F11FB"/>
    <w:rsid w:val="003F5760"/>
    <w:rsid w:val="003F5C18"/>
    <w:rsid w:val="004147C9"/>
    <w:rsid w:val="00442467"/>
    <w:rsid w:val="00474823"/>
    <w:rsid w:val="00480AEF"/>
    <w:rsid w:val="00494E29"/>
    <w:rsid w:val="004A02F5"/>
    <w:rsid w:val="004E44A4"/>
    <w:rsid w:val="005109D5"/>
    <w:rsid w:val="00530F2A"/>
    <w:rsid w:val="005407DF"/>
    <w:rsid w:val="00570969"/>
    <w:rsid w:val="00590A1A"/>
    <w:rsid w:val="005C6B81"/>
    <w:rsid w:val="005E4991"/>
    <w:rsid w:val="005F20B6"/>
    <w:rsid w:val="006075AB"/>
    <w:rsid w:val="006124E9"/>
    <w:rsid w:val="00621D33"/>
    <w:rsid w:val="00690CA7"/>
    <w:rsid w:val="00694C87"/>
    <w:rsid w:val="006B3383"/>
    <w:rsid w:val="006B4E9C"/>
    <w:rsid w:val="006D7B9A"/>
    <w:rsid w:val="006E52F6"/>
    <w:rsid w:val="006E7812"/>
    <w:rsid w:val="0073350C"/>
    <w:rsid w:val="0073481B"/>
    <w:rsid w:val="00737792"/>
    <w:rsid w:val="00740E1A"/>
    <w:rsid w:val="007737D2"/>
    <w:rsid w:val="007767F2"/>
    <w:rsid w:val="00784516"/>
    <w:rsid w:val="00784D38"/>
    <w:rsid w:val="007D2532"/>
    <w:rsid w:val="007D43D2"/>
    <w:rsid w:val="00806CA2"/>
    <w:rsid w:val="00830D9D"/>
    <w:rsid w:val="00833A87"/>
    <w:rsid w:val="0083464D"/>
    <w:rsid w:val="00866A9E"/>
    <w:rsid w:val="00866C44"/>
    <w:rsid w:val="00881E32"/>
    <w:rsid w:val="008A05DB"/>
    <w:rsid w:val="008C21E0"/>
    <w:rsid w:val="008D333A"/>
    <w:rsid w:val="008F4A27"/>
    <w:rsid w:val="00907363"/>
    <w:rsid w:val="0092668D"/>
    <w:rsid w:val="00942354"/>
    <w:rsid w:val="00961808"/>
    <w:rsid w:val="00963260"/>
    <w:rsid w:val="0097472D"/>
    <w:rsid w:val="009821FC"/>
    <w:rsid w:val="009A06A7"/>
    <w:rsid w:val="009B0712"/>
    <w:rsid w:val="009D2DEA"/>
    <w:rsid w:val="009E1EA4"/>
    <w:rsid w:val="00A45AB6"/>
    <w:rsid w:val="00A63097"/>
    <w:rsid w:val="00A6360C"/>
    <w:rsid w:val="00A732B0"/>
    <w:rsid w:val="00A747C7"/>
    <w:rsid w:val="00A8103C"/>
    <w:rsid w:val="00A9432D"/>
    <w:rsid w:val="00B468E3"/>
    <w:rsid w:val="00B579D3"/>
    <w:rsid w:val="00B779D6"/>
    <w:rsid w:val="00B866E6"/>
    <w:rsid w:val="00B979F8"/>
    <w:rsid w:val="00BC4724"/>
    <w:rsid w:val="00BC5E4F"/>
    <w:rsid w:val="00BE4E99"/>
    <w:rsid w:val="00C174D0"/>
    <w:rsid w:val="00C647C6"/>
    <w:rsid w:val="00C83D58"/>
    <w:rsid w:val="00C93FD5"/>
    <w:rsid w:val="00C951E8"/>
    <w:rsid w:val="00CA4ECD"/>
    <w:rsid w:val="00CB6B6D"/>
    <w:rsid w:val="00CC1D95"/>
    <w:rsid w:val="00CC3E18"/>
    <w:rsid w:val="00CD1E28"/>
    <w:rsid w:val="00D31F77"/>
    <w:rsid w:val="00D371FC"/>
    <w:rsid w:val="00D51EA7"/>
    <w:rsid w:val="00D772C4"/>
    <w:rsid w:val="00E24CB4"/>
    <w:rsid w:val="00E41F67"/>
    <w:rsid w:val="00E6364F"/>
    <w:rsid w:val="00E92204"/>
    <w:rsid w:val="00E92B06"/>
    <w:rsid w:val="00EB25D6"/>
    <w:rsid w:val="00EB5B8D"/>
    <w:rsid w:val="00EF0817"/>
    <w:rsid w:val="00EF2845"/>
    <w:rsid w:val="00F2308C"/>
    <w:rsid w:val="00F56305"/>
    <w:rsid w:val="00F624B7"/>
    <w:rsid w:val="00F744D2"/>
    <w:rsid w:val="00F76A12"/>
    <w:rsid w:val="00F93CF8"/>
    <w:rsid w:val="00FB4B42"/>
    <w:rsid w:val="00FD3A77"/>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8D609E-B427-4D31-8FD8-27C952B2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63"/>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907363"/>
    <w:pPr>
      <w:keepNext/>
      <w:outlineLvl w:val="0"/>
    </w:pPr>
    <w:rPr>
      <w:bCs/>
      <w:sz w:val="28"/>
      <w:u w:val="single"/>
      <w:lang w:val="fr-CH"/>
    </w:rPr>
  </w:style>
  <w:style w:type="paragraph" w:styleId="Heading2">
    <w:name w:val="heading 2"/>
    <w:basedOn w:val="Normal"/>
    <w:next w:val="Normal"/>
    <w:link w:val="Heading2Char"/>
    <w:qFormat/>
    <w:rsid w:val="00907363"/>
    <w:pPr>
      <w:keepNext/>
      <w:jc w:val="right"/>
      <w:outlineLvl w:val="1"/>
    </w:pPr>
    <w:rPr>
      <w:b/>
      <w:bCs/>
      <w:sz w:val="28"/>
      <w:szCs w:val="28"/>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363"/>
    <w:rPr>
      <w:rFonts w:ascii="Times New Roman" w:eastAsia="Times New Roman" w:hAnsi="Times New Roman" w:cs="Times New Roman"/>
      <w:bCs/>
      <w:sz w:val="28"/>
      <w:u w:val="single"/>
      <w:lang w:val="fr-CH" w:eastAsia="fr-FR"/>
    </w:rPr>
  </w:style>
  <w:style w:type="character" w:customStyle="1" w:styleId="Heading2Char">
    <w:name w:val="Heading 2 Char"/>
    <w:basedOn w:val="DefaultParagraphFont"/>
    <w:link w:val="Heading2"/>
    <w:rsid w:val="00907363"/>
    <w:rPr>
      <w:rFonts w:ascii="Times New Roman" w:eastAsia="Times New Roman" w:hAnsi="Times New Roman" w:cs="Times New Roman"/>
      <w:b/>
      <w:bCs/>
      <w:sz w:val="28"/>
      <w:szCs w:val="28"/>
      <w:lang w:val="fr-LU" w:eastAsia="fr-LU"/>
    </w:rPr>
  </w:style>
  <w:style w:type="paragraph" w:styleId="Header">
    <w:name w:val="header"/>
    <w:basedOn w:val="Normal"/>
    <w:link w:val="HeaderChar"/>
    <w:rsid w:val="00907363"/>
    <w:pPr>
      <w:tabs>
        <w:tab w:val="center" w:pos="4536"/>
        <w:tab w:val="right" w:pos="9072"/>
      </w:tabs>
    </w:pPr>
  </w:style>
  <w:style w:type="character" w:customStyle="1" w:styleId="HeaderChar">
    <w:name w:val="Header Char"/>
    <w:basedOn w:val="DefaultParagraphFont"/>
    <w:link w:val="Header"/>
    <w:rsid w:val="00907363"/>
    <w:rPr>
      <w:rFonts w:ascii="Times New Roman" w:eastAsia="Times New Roman" w:hAnsi="Times New Roman" w:cs="Times New Roman"/>
      <w:lang w:eastAsia="fr-FR"/>
    </w:rPr>
  </w:style>
  <w:style w:type="paragraph" w:styleId="Footer">
    <w:name w:val="footer"/>
    <w:basedOn w:val="Normal"/>
    <w:link w:val="FooterChar"/>
    <w:rsid w:val="00907363"/>
    <w:pPr>
      <w:tabs>
        <w:tab w:val="center" w:pos="4536"/>
        <w:tab w:val="right" w:pos="9072"/>
      </w:tabs>
    </w:pPr>
  </w:style>
  <w:style w:type="character" w:customStyle="1" w:styleId="FooterChar">
    <w:name w:val="Footer Char"/>
    <w:basedOn w:val="DefaultParagraphFont"/>
    <w:link w:val="Footer"/>
    <w:rsid w:val="00907363"/>
    <w:rPr>
      <w:rFonts w:ascii="Times New Roman" w:eastAsia="Times New Roman" w:hAnsi="Times New Roman" w:cs="Times New Roman"/>
      <w:lang w:eastAsia="fr-FR"/>
    </w:rPr>
  </w:style>
  <w:style w:type="character" w:styleId="Hyperlink">
    <w:name w:val="Hyperlink"/>
    <w:basedOn w:val="DefaultParagraphFont"/>
    <w:rsid w:val="00907363"/>
    <w:rPr>
      <w:color w:val="0000FF"/>
      <w:u w:val="single"/>
    </w:rPr>
  </w:style>
  <w:style w:type="paragraph" w:styleId="BodyText">
    <w:name w:val="Body Text"/>
    <w:basedOn w:val="Normal"/>
    <w:link w:val="BodyTextChar"/>
    <w:rsid w:val="00907363"/>
    <w:rPr>
      <w:i/>
      <w:iCs/>
    </w:rPr>
  </w:style>
  <w:style w:type="character" w:customStyle="1" w:styleId="BodyTextChar">
    <w:name w:val="Body Text Char"/>
    <w:basedOn w:val="DefaultParagraphFont"/>
    <w:link w:val="BodyText"/>
    <w:rsid w:val="00907363"/>
    <w:rPr>
      <w:rFonts w:ascii="Times New Roman" w:eastAsia="Times New Roman" w:hAnsi="Times New Roman" w:cs="Times New Roman"/>
      <w:i/>
      <w:iCs/>
      <w:lang w:eastAsia="fr-FR"/>
    </w:rPr>
  </w:style>
  <w:style w:type="paragraph" w:styleId="BalloonText">
    <w:name w:val="Balloon Text"/>
    <w:basedOn w:val="Normal"/>
    <w:link w:val="BalloonTextChar"/>
    <w:uiPriority w:val="99"/>
    <w:semiHidden/>
    <w:unhideWhenUsed/>
    <w:rsid w:val="00370D07"/>
    <w:rPr>
      <w:rFonts w:ascii="Tahoma" w:hAnsi="Tahoma" w:cs="Tahoma"/>
      <w:sz w:val="16"/>
      <w:szCs w:val="16"/>
    </w:rPr>
  </w:style>
  <w:style w:type="character" w:customStyle="1" w:styleId="BalloonTextChar">
    <w:name w:val="Balloon Text Char"/>
    <w:basedOn w:val="DefaultParagraphFont"/>
    <w:link w:val="BalloonText"/>
    <w:uiPriority w:val="99"/>
    <w:semiHidden/>
    <w:rsid w:val="00370D07"/>
    <w:rPr>
      <w:rFonts w:ascii="Tahoma" w:eastAsia="Times New Roman" w:hAnsi="Tahoma" w:cs="Tahoma"/>
      <w:sz w:val="16"/>
      <w:szCs w:val="16"/>
      <w:lang w:val="fr-FR" w:eastAsia="fr-FR"/>
    </w:rPr>
  </w:style>
  <w:style w:type="paragraph" w:styleId="NoSpacing">
    <w:name w:val="No Spacing"/>
    <w:uiPriority w:val="1"/>
    <w:qFormat/>
    <w:rsid w:val="00694C87"/>
    <w:rPr>
      <w:rFonts w:asciiTheme="minorHAnsi" w:eastAsiaTheme="minorEastAsia" w:hAnsiTheme="minorHAnsi" w:cstheme="minorBidi"/>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2644">
      <w:bodyDiv w:val="1"/>
      <w:marLeft w:val="0"/>
      <w:marRight w:val="0"/>
      <w:marTop w:val="0"/>
      <w:marBottom w:val="0"/>
      <w:divBdr>
        <w:top w:val="none" w:sz="0" w:space="0" w:color="auto"/>
        <w:left w:val="none" w:sz="0" w:space="0" w:color="auto"/>
        <w:bottom w:val="none" w:sz="0" w:space="0" w:color="auto"/>
        <w:right w:val="none" w:sz="0" w:space="0" w:color="auto"/>
      </w:divBdr>
    </w:div>
    <w:div w:id="14759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ine.sitarz\Bureau\CP_Template_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CP_Template_FR</Template>
  <TotalTime>88</TotalTime>
  <Pages>2</Pages>
  <Words>480</Words>
  <Characters>2740</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
      <vt:lpstr/>
      <vt:lpstr>    </vt:lpstr>
      <vt:lpstr>    </vt:lpstr>
      <vt:lpstr>    Ji Young Lim ©		Communiqué de presse</vt:lpstr>
    </vt:vector>
  </TitlesOfParts>
  <Company>SOS Villages d'Enfants</Company>
  <LinksUpToDate>false</LinksUpToDate>
  <CharactersWithSpaces>3214</CharactersWithSpaces>
  <SharedDoc>false</SharedDoc>
  <HLinks>
    <vt:vector size="18" baseType="variant">
      <vt:variant>
        <vt:i4>2752513</vt:i4>
      </vt:variant>
      <vt:variant>
        <vt:i4>0</vt:i4>
      </vt:variant>
      <vt:variant>
        <vt:i4>0</vt:i4>
      </vt:variant>
      <vt:variant>
        <vt:i4>5</vt:i4>
      </vt:variant>
      <vt:variant>
        <vt:lpwstr>http://www.husky.ca</vt:lpwstr>
      </vt:variant>
      <vt:variant>
        <vt:lpwstr/>
      </vt:variant>
      <vt:variant>
        <vt:i4>7929933</vt:i4>
      </vt:variant>
      <vt:variant>
        <vt:i4>7508</vt:i4>
      </vt:variant>
      <vt:variant>
        <vt:i4>1025</vt:i4>
      </vt:variant>
      <vt:variant>
        <vt:i4>1</vt:i4>
      </vt:variant>
      <vt:variant>
        <vt:lpwstr>logohp_light_sosve copy</vt:lpwstr>
      </vt:variant>
      <vt:variant>
        <vt:lpwstr/>
      </vt:variant>
      <vt:variant>
        <vt:i4>3145732</vt:i4>
      </vt:variant>
      <vt:variant>
        <vt:i4>-1</vt:i4>
      </vt:variant>
      <vt:variant>
        <vt:i4>1029</vt:i4>
      </vt:variant>
      <vt:variant>
        <vt:i4>1</vt:i4>
      </vt:variant>
      <vt:variant>
        <vt:lpwstr>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SITARZ</dc:creator>
  <cp:keywords/>
  <cp:lastModifiedBy>Karine SITARZ</cp:lastModifiedBy>
  <cp:revision>47</cp:revision>
  <cp:lastPrinted>2018-12-14T09:51:00Z</cp:lastPrinted>
  <dcterms:created xsi:type="dcterms:W3CDTF">2016-10-31T10:39:00Z</dcterms:created>
  <dcterms:modified xsi:type="dcterms:W3CDTF">2018-12-14T11:51:00Z</dcterms:modified>
</cp:coreProperties>
</file>